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2D" w:rsidRDefault="0062462D" w:rsidP="0062462D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000000"/>
          <w:sz w:val="24"/>
          <w:szCs w:val="24"/>
          <w:lang w:eastAsia="sr-Latn-RS"/>
        </w:rPr>
      </w:pPr>
      <w:r w:rsidRPr="00251395">
        <w:rPr>
          <w:b/>
          <w:bCs/>
          <w:color w:val="000000"/>
          <w:sz w:val="24"/>
          <w:szCs w:val="24"/>
          <w:lang w:eastAsia="sr-Latn-RS"/>
        </w:rPr>
        <w:t>AGENDA</w:t>
      </w:r>
      <w:r w:rsidR="00316B52">
        <w:rPr>
          <w:b/>
          <w:bCs/>
          <w:color w:val="000000"/>
          <w:sz w:val="24"/>
          <w:szCs w:val="24"/>
          <w:lang w:eastAsia="sr-Latn-RS"/>
        </w:rPr>
        <w:t>, petak, 9</w:t>
      </w:r>
      <w:r w:rsidR="00AB4C0F">
        <w:rPr>
          <w:b/>
          <w:bCs/>
          <w:color w:val="000000"/>
          <w:sz w:val="24"/>
          <w:szCs w:val="24"/>
          <w:lang w:eastAsia="sr-Latn-RS"/>
        </w:rPr>
        <w:t>.april 2021.godine</w:t>
      </w:r>
      <w:r w:rsidR="002708AE">
        <w:rPr>
          <w:b/>
          <w:bCs/>
          <w:color w:val="000000"/>
          <w:sz w:val="24"/>
          <w:szCs w:val="24"/>
          <w:lang w:eastAsia="sr-Latn-RS"/>
        </w:rPr>
        <w:t>, ZOOM platforma</w:t>
      </w:r>
    </w:p>
    <w:p w:rsidR="0062462D" w:rsidRDefault="0062462D" w:rsidP="0062462D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000000"/>
          <w:sz w:val="24"/>
          <w:szCs w:val="24"/>
          <w:lang w:eastAsia="sr-Latn-RS"/>
        </w:rPr>
      </w:pPr>
    </w:p>
    <w:p w:rsidR="0062462D" w:rsidRPr="00251395" w:rsidRDefault="0062462D" w:rsidP="0062462D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sr-Latn-RS"/>
        </w:rPr>
        <w:t>09,45-10,00</w:t>
      </w:r>
      <w:r>
        <w:rPr>
          <w:b/>
          <w:bCs/>
          <w:color w:val="000000"/>
          <w:sz w:val="24"/>
          <w:szCs w:val="24"/>
          <w:lang w:eastAsia="sr-Latn-RS"/>
        </w:rPr>
        <w:t xml:space="preserve"> </w:t>
      </w:r>
      <w:r w:rsidRPr="000B324A">
        <w:rPr>
          <w:bCs/>
          <w:color w:val="000000"/>
          <w:sz w:val="24"/>
          <w:szCs w:val="24"/>
          <w:lang w:eastAsia="sr-Latn-RS"/>
        </w:rPr>
        <w:t xml:space="preserve">otvaranje </w:t>
      </w:r>
      <w:r>
        <w:rPr>
          <w:bCs/>
          <w:color w:val="000000"/>
          <w:sz w:val="24"/>
          <w:szCs w:val="24"/>
          <w:lang w:eastAsia="sr-Latn-RS"/>
        </w:rPr>
        <w:t xml:space="preserve">video-konferencije </w:t>
      </w:r>
    </w:p>
    <w:p w:rsidR="0062462D" w:rsidRDefault="0062462D" w:rsidP="0062462D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10,00-11,15 </w:t>
      </w:r>
      <w:r>
        <w:rPr>
          <w:b/>
          <w:bCs/>
          <w:color w:val="000000"/>
          <w:sz w:val="24"/>
          <w:szCs w:val="24"/>
          <w:lang w:eastAsia="sr-Latn-RS"/>
        </w:rPr>
        <w:t>HR sektor-izazovi i mogućnosti novih uslova poslovanja</w:t>
      </w:r>
    </w:p>
    <w:p w:rsidR="009962D6" w:rsidRPr="009962D6" w:rsidRDefault="009962D6" w:rsidP="009962D6">
      <w:pPr>
        <w:pStyle w:val="Pasussalistom"/>
        <w:numPr>
          <w:ilvl w:val="0"/>
          <w:numId w:val="12"/>
        </w:num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>Dragana Jocić, HR</w:t>
      </w:r>
      <w:r w:rsidR="00B43F17">
        <w:rPr>
          <w:bCs/>
          <w:color w:val="000000"/>
          <w:sz w:val="24"/>
          <w:szCs w:val="24"/>
          <w:lang w:eastAsia="sr-Latn-RS"/>
        </w:rPr>
        <w:t xml:space="preserve"> direktor </w:t>
      </w:r>
      <w:proofErr w:type="spellStart"/>
      <w:r w:rsidR="00B43F17">
        <w:rPr>
          <w:bCs/>
          <w:color w:val="000000"/>
          <w:sz w:val="24"/>
          <w:szCs w:val="24"/>
          <w:lang w:eastAsia="sr-Latn-RS"/>
        </w:rPr>
        <w:t>Phoenix</w:t>
      </w:r>
      <w:proofErr w:type="spellEnd"/>
      <w:r w:rsidRPr="009962D6">
        <w:rPr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9962D6">
        <w:rPr>
          <w:bCs/>
          <w:color w:val="000000"/>
          <w:sz w:val="24"/>
          <w:szCs w:val="24"/>
          <w:lang w:eastAsia="sr-Latn-RS"/>
        </w:rPr>
        <w:t>Group</w:t>
      </w:r>
      <w:proofErr w:type="spellEnd"/>
      <w:r w:rsidRPr="009962D6">
        <w:rPr>
          <w:bCs/>
          <w:color w:val="000000"/>
          <w:sz w:val="24"/>
          <w:szCs w:val="24"/>
          <w:lang w:eastAsia="sr-Latn-RS"/>
        </w:rPr>
        <w:t xml:space="preserve"> Srbija</w:t>
      </w:r>
    </w:p>
    <w:p w:rsidR="0062462D" w:rsidRDefault="0062462D" w:rsidP="0062462D">
      <w:pPr>
        <w:rPr>
          <w:b/>
          <w:bCs/>
          <w:color w:val="000000"/>
          <w:sz w:val="24"/>
          <w:szCs w:val="24"/>
          <w:lang w:eastAsia="sr-Latn-RS"/>
        </w:rPr>
      </w:pPr>
    </w:p>
    <w:p w:rsidR="0062462D" w:rsidRDefault="0062462D" w:rsidP="0062462D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11,15-11,30 </w:t>
      </w:r>
      <w:proofErr w:type="spellStart"/>
      <w:r>
        <w:rPr>
          <w:color w:val="000000"/>
          <w:sz w:val="24"/>
          <w:szCs w:val="24"/>
          <w:lang w:eastAsia="sr-Latn-RS"/>
        </w:rPr>
        <w:t>Case</w:t>
      </w:r>
      <w:proofErr w:type="spellEnd"/>
      <w:r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color w:val="000000"/>
          <w:sz w:val="24"/>
          <w:szCs w:val="24"/>
          <w:lang w:eastAsia="sr-Latn-RS"/>
        </w:rPr>
        <w:t>study</w:t>
      </w:r>
      <w:bookmarkStart w:id="0" w:name="_GoBack"/>
      <w:bookmarkEnd w:id="0"/>
      <w:proofErr w:type="spellEnd"/>
    </w:p>
    <w:p w:rsidR="0062462D" w:rsidRDefault="0062462D" w:rsidP="0062462D">
      <w:pPr>
        <w:rPr>
          <w:bCs/>
          <w:sz w:val="24"/>
          <w:szCs w:val="24"/>
          <w:lang w:eastAsia="sr-Latn-RS"/>
        </w:rPr>
      </w:pPr>
    </w:p>
    <w:p w:rsidR="0062462D" w:rsidRDefault="0062462D" w:rsidP="0062462D">
      <w:pPr>
        <w:rPr>
          <w:color w:val="000000"/>
          <w:sz w:val="24"/>
          <w:szCs w:val="24"/>
          <w:lang w:eastAsia="sr-Latn-RS"/>
        </w:rPr>
      </w:pPr>
    </w:p>
    <w:p w:rsidR="0062462D" w:rsidRDefault="0062462D" w:rsidP="0062462D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 xml:space="preserve">11,30-12,45 </w:t>
      </w:r>
      <w:r>
        <w:rPr>
          <w:b/>
          <w:bCs/>
          <w:color w:val="000000"/>
          <w:sz w:val="24"/>
          <w:szCs w:val="24"/>
          <w:lang w:eastAsia="sr-Latn-RS"/>
        </w:rPr>
        <w:t>Biznis i ljudi-u šta više investirati?</w:t>
      </w:r>
    </w:p>
    <w:p w:rsidR="0062462D" w:rsidRPr="00C7759C" w:rsidRDefault="00C7759C" w:rsidP="001D5388">
      <w:pPr>
        <w:pStyle w:val="Pasussalistom"/>
        <w:numPr>
          <w:ilvl w:val="0"/>
          <w:numId w:val="12"/>
        </w:numPr>
        <w:rPr>
          <w:bCs/>
          <w:color w:val="000000"/>
          <w:sz w:val="24"/>
          <w:szCs w:val="24"/>
          <w:lang w:eastAsia="sr-Latn-RS"/>
        </w:rPr>
      </w:pPr>
      <w:r w:rsidRPr="00C7759C">
        <w:rPr>
          <w:bCs/>
          <w:color w:val="000000"/>
          <w:sz w:val="24"/>
          <w:szCs w:val="24"/>
          <w:lang w:eastAsia="sr-Latn-RS"/>
        </w:rPr>
        <w:t xml:space="preserve">Mirjana Kovačević, Rukovodilac </w:t>
      </w:r>
      <w:r>
        <w:rPr>
          <w:bCs/>
          <w:color w:val="000000"/>
          <w:sz w:val="24"/>
          <w:szCs w:val="24"/>
          <w:lang w:eastAsia="sr-Latn-RS"/>
        </w:rPr>
        <w:t>Centra za edukaciju, dualno obrazovanje i obrazovne politike Privredne komore Srbije</w:t>
      </w:r>
    </w:p>
    <w:p w:rsidR="0062462D" w:rsidRDefault="0062462D" w:rsidP="0062462D">
      <w:pPr>
        <w:rPr>
          <w:color w:val="000000"/>
          <w:sz w:val="24"/>
          <w:szCs w:val="24"/>
          <w:lang w:eastAsia="sr-Latn-RS"/>
        </w:rPr>
      </w:pPr>
    </w:p>
    <w:p w:rsidR="0062462D" w:rsidRDefault="00E53124" w:rsidP="0027418E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12,25-12,45 </w:t>
      </w:r>
      <w:r w:rsidRPr="00E53124">
        <w:rPr>
          <w:b/>
          <w:color w:val="000000"/>
          <w:sz w:val="24"/>
          <w:szCs w:val="24"/>
          <w:lang w:eastAsia="sr-Latn-RS"/>
        </w:rPr>
        <w:t>Smernice Evropske unije: COVID-19-Povratak na radno mesto</w:t>
      </w:r>
      <w:r w:rsidR="0027418E">
        <w:rPr>
          <w:b/>
          <w:color w:val="000000"/>
          <w:sz w:val="24"/>
          <w:szCs w:val="24"/>
          <w:lang w:eastAsia="sr-Latn-RS"/>
        </w:rPr>
        <w:t xml:space="preserve"> </w:t>
      </w:r>
      <w:r w:rsidRPr="0027418E">
        <w:rPr>
          <w:color w:val="000000"/>
          <w:sz w:val="24"/>
          <w:szCs w:val="24"/>
          <w:lang w:eastAsia="sr-Latn-RS"/>
        </w:rPr>
        <w:t>(</w:t>
      </w:r>
      <w:proofErr w:type="spellStart"/>
      <w:r w:rsidR="00830EC5" w:rsidRPr="0027418E">
        <w:rPr>
          <w:color w:val="000000"/>
          <w:sz w:val="24"/>
          <w:szCs w:val="24"/>
          <w:lang w:eastAsia="sr-Latn-RS"/>
        </w:rPr>
        <w:t>European</w:t>
      </w:r>
      <w:proofErr w:type="spellEnd"/>
      <w:r w:rsidR="00830EC5" w:rsidRPr="0027418E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="00830EC5" w:rsidRPr="0027418E">
        <w:rPr>
          <w:color w:val="000000"/>
          <w:sz w:val="24"/>
          <w:szCs w:val="24"/>
          <w:lang w:eastAsia="sr-Latn-RS"/>
        </w:rPr>
        <w:t>Agency</w:t>
      </w:r>
      <w:proofErr w:type="spellEnd"/>
      <w:r w:rsidR="00830EC5" w:rsidRPr="0027418E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="00830EC5" w:rsidRPr="0027418E">
        <w:rPr>
          <w:color w:val="000000"/>
          <w:sz w:val="24"/>
          <w:szCs w:val="24"/>
          <w:lang w:eastAsia="sr-Latn-RS"/>
        </w:rPr>
        <w:t>for</w:t>
      </w:r>
      <w:proofErr w:type="spellEnd"/>
      <w:r w:rsidR="00830EC5" w:rsidRPr="0027418E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="00830EC5" w:rsidRPr="0027418E">
        <w:rPr>
          <w:color w:val="000000"/>
          <w:sz w:val="24"/>
          <w:szCs w:val="24"/>
          <w:lang w:eastAsia="sr-Latn-RS"/>
        </w:rPr>
        <w:t>S</w:t>
      </w:r>
      <w:r w:rsidRPr="0027418E">
        <w:rPr>
          <w:color w:val="000000"/>
          <w:sz w:val="24"/>
          <w:szCs w:val="24"/>
          <w:lang w:eastAsia="sr-Latn-RS"/>
        </w:rPr>
        <w:t>afety</w:t>
      </w:r>
      <w:proofErr w:type="spellEnd"/>
      <w:r w:rsidRPr="0027418E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Pr="0027418E">
        <w:rPr>
          <w:color w:val="000000"/>
          <w:sz w:val="24"/>
          <w:szCs w:val="24"/>
          <w:lang w:eastAsia="sr-Latn-RS"/>
        </w:rPr>
        <w:t>and</w:t>
      </w:r>
      <w:proofErr w:type="spellEnd"/>
      <w:r w:rsidRPr="0027418E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Pr="0027418E">
        <w:rPr>
          <w:color w:val="000000"/>
          <w:sz w:val="24"/>
          <w:szCs w:val="24"/>
          <w:lang w:eastAsia="sr-Latn-RS"/>
        </w:rPr>
        <w:t>Health</w:t>
      </w:r>
      <w:proofErr w:type="spellEnd"/>
      <w:r w:rsidRPr="0027418E">
        <w:rPr>
          <w:color w:val="000000"/>
          <w:sz w:val="24"/>
          <w:szCs w:val="24"/>
          <w:lang w:eastAsia="sr-Latn-RS"/>
        </w:rPr>
        <w:t xml:space="preserve"> at </w:t>
      </w:r>
      <w:proofErr w:type="spellStart"/>
      <w:r w:rsidRPr="0027418E">
        <w:rPr>
          <w:color w:val="000000"/>
          <w:sz w:val="24"/>
          <w:szCs w:val="24"/>
          <w:lang w:eastAsia="sr-Latn-RS"/>
        </w:rPr>
        <w:t>Work</w:t>
      </w:r>
      <w:proofErr w:type="spellEnd"/>
      <w:r w:rsidRPr="0027418E">
        <w:rPr>
          <w:color w:val="000000"/>
          <w:sz w:val="24"/>
          <w:szCs w:val="24"/>
          <w:lang w:eastAsia="sr-Latn-RS"/>
        </w:rPr>
        <w:t>)-prezentacija</w:t>
      </w:r>
    </w:p>
    <w:p w:rsidR="0027418E" w:rsidRPr="0027418E" w:rsidRDefault="0027418E" w:rsidP="0027418E">
      <w:pPr>
        <w:pStyle w:val="Pasussalistom"/>
        <w:numPr>
          <w:ilvl w:val="0"/>
          <w:numId w:val="12"/>
        </w:numPr>
        <w:rPr>
          <w:color w:val="000000"/>
          <w:sz w:val="24"/>
          <w:szCs w:val="24"/>
          <w:lang w:eastAsia="sr-Latn-RS"/>
        </w:rPr>
      </w:pPr>
      <w:r w:rsidRPr="0027418E">
        <w:rPr>
          <w:color w:val="000000"/>
          <w:sz w:val="24"/>
          <w:szCs w:val="24"/>
          <w:lang w:eastAsia="sr-Latn-RS"/>
        </w:rPr>
        <w:t xml:space="preserve">Jovana </w:t>
      </w:r>
      <w:r>
        <w:rPr>
          <w:color w:val="000000"/>
          <w:sz w:val="24"/>
          <w:szCs w:val="24"/>
          <w:lang w:eastAsia="sr-Latn-RS"/>
        </w:rPr>
        <w:t>Sta</w:t>
      </w:r>
      <w:r w:rsidRPr="0027418E">
        <w:rPr>
          <w:color w:val="000000"/>
          <w:sz w:val="24"/>
          <w:szCs w:val="24"/>
          <w:lang w:eastAsia="sr-Latn-RS"/>
        </w:rPr>
        <w:t>nojević, rukovodilac Centra za EU in</w:t>
      </w:r>
      <w:r>
        <w:rPr>
          <w:color w:val="000000"/>
          <w:sz w:val="24"/>
          <w:szCs w:val="24"/>
          <w:lang w:eastAsia="sr-Latn-RS"/>
        </w:rPr>
        <w:t>t</w:t>
      </w:r>
      <w:r w:rsidRPr="0027418E">
        <w:rPr>
          <w:color w:val="000000"/>
          <w:sz w:val="24"/>
          <w:szCs w:val="24"/>
          <w:lang w:eastAsia="sr-Latn-RS"/>
        </w:rPr>
        <w:t>egracije PKS</w:t>
      </w:r>
    </w:p>
    <w:p w:rsidR="0062462D" w:rsidRDefault="0062462D" w:rsidP="0062462D">
      <w:pPr>
        <w:rPr>
          <w:bCs/>
          <w:sz w:val="24"/>
          <w:szCs w:val="24"/>
          <w:lang w:eastAsia="sr-Latn-RS"/>
        </w:rPr>
      </w:pPr>
      <w:r>
        <w:rPr>
          <w:bCs/>
          <w:i/>
          <w:sz w:val="24"/>
          <w:szCs w:val="24"/>
          <w:lang w:eastAsia="sr-Latn-RS"/>
        </w:rPr>
        <w:t xml:space="preserve">      </w:t>
      </w:r>
    </w:p>
    <w:p w:rsidR="0062462D" w:rsidRDefault="0062462D" w:rsidP="0062462D">
      <w:pPr>
        <w:rPr>
          <w:bCs/>
          <w:sz w:val="24"/>
          <w:szCs w:val="24"/>
          <w:lang w:eastAsia="sr-Latn-RS"/>
        </w:rPr>
      </w:pPr>
    </w:p>
    <w:p w:rsidR="0062462D" w:rsidRDefault="0062462D" w:rsidP="0062462D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12,45-14,00  </w:t>
      </w:r>
      <w:r w:rsidRPr="009201BB">
        <w:rPr>
          <w:b/>
          <w:color w:val="000000"/>
          <w:sz w:val="24"/>
          <w:szCs w:val="24"/>
          <w:lang w:eastAsia="sr-Latn-RS"/>
        </w:rPr>
        <w:t>Bezbednost zaposlenih na radu-mentalna i fizička</w:t>
      </w:r>
    </w:p>
    <w:p w:rsidR="0062462D" w:rsidRPr="00F10B52" w:rsidRDefault="0062462D" w:rsidP="0062462D">
      <w:pPr>
        <w:rPr>
          <w:bCs/>
          <w:sz w:val="24"/>
          <w:szCs w:val="24"/>
          <w:lang w:eastAsia="sr-Latn-RS"/>
        </w:rPr>
      </w:pPr>
    </w:p>
    <w:p w:rsidR="0062462D" w:rsidRDefault="0062462D" w:rsidP="0062462D">
      <w:pPr>
        <w:rPr>
          <w:color w:val="000000"/>
          <w:sz w:val="24"/>
          <w:szCs w:val="24"/>
          <w:lang w:eastAsia="sr-Latn-RS"/>
        </w:rPr>
      </w:pPr>
    </w:p>
    <w:p w:rsidR="0062462D" w:rsidRDefault="0062462D" w:rsidP="0062462D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14,00-14,10 </w:t>
      </w:r>
      <w:r w:rsidRPr="006D017A">
        <w:rPr>
          <w:i/>
          <w:color w:val="000000"/>
          <w:sz w:val="24"/>
          <w:szCs w:val="24"/>
          <w:lang w:eastAsia="sr-Latn-RS"/>
        </w:rPr>
        <w:t>Pitanja i odgovori</w:t>
      </w:r>
    </w:p>
    <w:p w:rsidR="0062462D" w:rsidRDefault="0062462D" w:rsidP="0062462D">
      <w:pPr>
        <w:rPr>
          <w:color w:val="000000"/>
          <w:sz w:val="24"/>
          <w:szCs w:val="24"/>
          <w:lang w:eastAsia="sr-Latn-RS"/>
        </w:rPr>
      </w:pPr>
    </w:p>
    <w:p w:rsidR="0062462D" w:rsidRPr="002D6179" w:rsidRDefault="0062462D" w:rsidP="0062462D">
      <w:pPr>
        <w:rPr>
          <w:color w:val="000000"/>
          <w:sz w:val="24"/>
          <w:szCs w:val="24"/>
          <w:lang w:eastAsia="sr-Latn-RS"/>
        </w:rPr>
      </w:pPr>
      <w:r w:rsidRPr="006D017A">
        <w:rPr>
          <w:b/>
          <w:color w:val="000000"/>
          <w:sz w:val="24"/>
          <w:szCs w:val="24"/>
          <w:lang w:eastAsia="sr-Latn-RS"/>
        </w:rPr>
        <w:t>Moderator:</w:t>
      </w:r>
      <w:r>
        <w:rPr>
          <w:color w:val="000000"/>
          <w:sz w:val="24"/>
          <w:szCs w:val="24"/>
          <w:lang w:eastAsia="sr-Latn-RS"/>
        </w:rPr>
        <w:t xml:space="preserve"> Miloš Tomanović (INPIRE)</w:t>
      </w:r>
    </w:p>
    <w:p w:rsidR="0062462D" w:rsidRPr="007E3499" w:rsidRDefault="0062462D" w:rsidP="007E3499">
      <w:pPr>
        <w:tabs>
          <w:tab w:val="left" w:pos="7260"/>
        </w:tabs>
        <w:rPr>
          <w:rFonts w:asciiTheme="minorHAnsi" w:hAnsiTheme="minorHAnsi"/>
          <w:sz w:val="24"/>
          <w:szCs w:val="24"/>
        </w:rPr>
      </w:pPr>
    </w:p>
    <w:sectPr w:rsidR="0062462D" w:rsidRPr="007E3499" w:rsidSect="001F0C9B">
      <w:headerReference w:type="default" r:id="rId8"/>
      <w:footerReference w:type="default" r:id="rId9"/>
      <w:pgSz w:w="11906" w:h="16838" w:code="9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B8" w:rsidRDefault="00923CB8" w:rsidP="001F0C9B">
      <w:r>
        <w:separator/>
      </w:r>
    </w:p>
  </w:endnote>
  <w:endnote w:type="continuationSeparator" w:id="0">
    <w:p w:rsidR="00923CB8" w:rsidRDefault="00923CB8" w:rsidP="001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BB" w:rsidRDefault="009201BB" w:rsidP="009201BB">
    <w:pPr>
      <w:pStyle w:val="Podnojestranice"/>
      <w:ind w:left="-426"/>
    </w:pPr>
    <w:r>
      <w:rPr>
        <w:noProof/>
        <w:lang w:eastAsia="sr-Latn-RS"/>
      </w:rPr>
      <w:drawing>
        <wp:inline distT="0" distB="0" distL="0" distR="0" wp14:anchorId="6475F302" wp14:editId="1BF89342">
          <wp:extent cx="990600" cy="710242"/>
          <wp:effectExtent l="0" t="0" r="0" b="0"/>
          <wp:docPr id="111" name="Slika 111" descr="Razvojna agencija Srb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vojna agencija Srb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121" cy="71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0D153D6D" wp14:editId="02E243C3">
          <wp:extent cx="820547" cy="676275"/>
          <wp:effectExtent l="0" t="0" r="0" b="0"/>
          <wp:docPr id="112" name="Slika 112" descr="EEN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N Mrež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62" cy="67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4FBA14D4" wp14:editId="30BDD8AA">
          <wp:extent cx="1209675" cy="711574"/>
          <wp:effectExtent l="0" t="0" r="0" b="0"/>
          <wp:docPr id="113" name="Slika 113" descr="P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14" cy="715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t xml:space="preserve">    </w:t>
    </w:r>
    <w:r>
      <w:rPr>
        <w:noProof/>
        <w:lang w:eastAsia="sr-Latn-RS"/>
      </w:rPr>
      <w:drawing>
        <wp:inline distT="0" distB="0" distL="0" distR="0" wp14:anchorId="6F831546" wp14:editId="12D40B61">
          <wp:extent cx="847725" cy="5385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in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00" cy="540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>
          <wp:extent cx="1705376" cy="60004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pire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534" cy="608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B8" w:rsidRDefault="00923CB8" w:rsidP="001F0C9B">
      <w:r>
        <w:separator/>
      </w:r>
    </w:p>
  </w:footnote>
  <w:footnote w:type="continuationSeparator" w:id="0">
    <w:p w:rsidR="00923CB8" w:rsidRDefault="00923CB8" w:rsidP="001F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9B" w:rsidRDefault="001814A8">
    <w:pPr>
      <w:pStyle w:val="Zaglavljestranice"/>
    </w:pPr>
    <w:r>
      <w:rPr>
        <w:noProof/>
        <w:lang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-259080</wp:posOffset>
          </wp:positionV>
          <wp:extent cx="7572375" cy="131762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lavlj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CBD"/>
    <w:multiLevelType w:val="hybridMultilevel"/>
    <w:tmpl w:val="C3146F6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1398"/>
    <w:multiLevelType w:val="hybridMultilevel"/>
    <w:tmpl w:val="0C58F4C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313E"/>
    <w:multiLevelType w:val="hybridMultilevel"/>
    <w:tmpl w:val="FDAC4E5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D4F"/>
    <w:multiLevelType w:val="hybridMultilevel"/>
    <w:tmpl w:val="4F40E37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4201"/>
    <w:multiLevelType w:val="hybridMultilevel"/>
    <w:tmpl w:val="87BA7DB0"/>
    <w:lvl w:ilvl="0" w:tplc="263AD8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73EF"/>
    <w:multiLevelType w:val="hybridMultilevel"/>
    <w:tmpl w:val="D2CA2B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2D1B"/>
    <w:multiLevelType w:val="hybridMultilevel"/>
    <w:tmpl w:val="63DECA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C2D"/>
    <w:multiLevelType w:val="hybridMultilevel"/>
    <w:tmpl w:val="7DBCF78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D63E5"/>
    <w:multiLevelType w:val="hybridMultilevel"/>
    <w:tmpl w:val="17A8D96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2476AB"/>
    <w:multiLevelType w:val="multilevel"/>
    <w:tmpl w:val="9D92677A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35B16"/>
    <w:multiLevelType w:val="multilevel"/>
    <w:tmpl w:val="36D0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tzAyNjWysLA0MDVX0lEKTi0uzszPAymwqAUAMiS7TCwAAAA="/>
  </w:docVars>
  <w:rsids>
    <w:rsidRoot w:val="0068344B"/>
    <w:rsid w:val="000025E0"/>
    <w:rsid w:val="000A05E1"/>
    <w:rsid w:val="001031B0"/>
    <w:rsid w:val="001649AD"/>
    <w:rsid w:val="001814A8"/>
    <w:rsid w:val="00190EB8"/>
    <w:rsid w:val="001F0C9B"/>
    <w:rsid w:val="002067E5"/>
    <w:rsid w:val="00220E90"/>
    <w:rsid w:val="00244E7F"/>
    <w:rsid w:val="002708AE"/>
    <w:rsid w:val="0027418E"/>
    <w:rsid w:val="00305450"/>
    <w:rsid w:val="00316B52"/>
    <w:rsid w:val="00336869"/>
    <w:rsid w:val="00360039"/>
    <w:rsid w:val="00420394"/>
    <w:rsid w:val="004531B3"/>
    <w:rsid w:val="00491251"/>
    <w:rsid w:val="00496BF1"/>
    <w:rsid w:val="00602C54"/>
    <w:rsid w:val="0062462D"/>
    <w:rsid w:val="0063621A"/>
    <w:rsid w:val="00652308"/>
    <w:rsid w:val="00677715"/>
    <w:rsid w:val="006801D0"/>
    <w:rsid w:val="0068344B"/>
    <w:rsid w:val="006856FE"/>
    <w:rsid w:val="006B120F"/>
    <w:rsid w:val="006D2729"/>
    <w:rsid w:val="006F4403"/>
    <w:rsid w:val="00783545"/>
    <w:rsid w:val="00791836"/>
    <w:rsid w:val="007B2924"/>
    <w:rsid w:val="007E3499"/>
    <w:rsid w:val="00802D6D"/>
    <w:rsid w:val="00830EC5"/>
    <w:rsid w:val="00831F1F"/>
    <w:rsid w:val="008923F6"/>
    <w:rsid w:val="008F3512"/>
    <w:rsid w:val="009201BB"/>
    <w:rsid w:val="00923CB8"/>
    <w:rsid w:val="00924803"/>
    <w:rsid w:val="00955BEE"/>
    <w:rsid w:val="009757A3"/>
    <w:rsid w:val="009962D6"/>
    <w:rsid w:val="00A67FEF"/>
    <w:rsid w:val="00A76266"/>
    <w:rsid w:val="00A83944"/>
    <w:rsid w:val="00AB4C0F"/>
    <w:rsid w:val="00B43F17"/>
    <w:rsid w:val="00B467C2"/>
    <w:rsid w:val="00B518F5"/>
    <w:rsid w:val="00B60C3A"/>
    <w:rsid w:val="00BB3B7C"/>
    <w:rsid w:val="00C645BA"/>
    <w:rsid w:val="00C7759C"/>
    <w:rsid w:val="00CE7D3C"/>
    <w:rsid w:val="00D145BF"/>
    <w:rsid w:val="00DA0C3F"/>
    <w:rsid w:val="00DF13C1"/>
    <w:rsid w:val="00E53124"/>
    <w:rsid w:val="00F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6EB7564-0755-4EFF-99FA-EE6447A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4B"/>
    <w:pPr>
      <w:spacing w:after="0" w:line="240" w:lineRule="auto"/>
    </w:pPr>
    <w:rPr>
      <w:rFonts w:ascii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190EB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68344B"/>
    <w:rPr>
      <w:color w:val="0563C1"/>
      <w:u w:val="single"/>
    </w:rPr>
  </w:style>
  <w:style w:type="paragraph" w:styleId="Bezrazmaka">
    <w:name w:val="No Spacing"/>
    <w:basedOn w:val="Normal"/>
    <w:uiPriority w:val="1"/>
    <w:qFormat/>
    <w:rsid w:val="00955BEE"/>
  </w:style>
  <w:style w:type="paragraph" w:styleId="Pasussalistom">
    <w:name w:val="List Paragraph"/>
    <w:basedOn w:val="Normal"/>
    <w:uiPriority w:val="34"/>
    <w:qFormat/>
    <w:rsid w:val="00955BEE"/>
    <w:pPr>
      <w:ind w:left="720"/>
    </w:pPr>
  </w:style>
  <w:style w:type="paragraph" w:styleId="Zaglavljestranice">
    <w:name w:val="header"/>
    <w:basedOn w:val="Normal"/>
    <w:link w:val="ZaglavljestraniceChar"/>
    <w:uiPriority w:val="99"/>
    <w:unhideWhenUsed/>
    <w:rsid w:val="001F0C9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F0C9B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1F0C9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F0C9B"/>
    <w:rPr>
      <w:rFonts w:ascii="Calibri" w:hAnsi="Calibri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F0C9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F0C9B"/>
    <w:rPr>
      <w:rFonts w:ascii="Tahoma" w:hAnsi="Tahoma" w:cs="Tahoma"/>
      <w:sz w:val="16"/>
      <w:szCs w:val="16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467C2"/>
    <w:rPr>
      <w:rFonts w:cs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467C2"/>
    <w:rPr>
      <w:rFonts w:ascii="Calibri" w:hAnsi="Calibri" w:cs="Consolas"/>
      <w:szCs w:val="21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90EB8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B5ED-C3BB-43EB-980E-EB6D5C2F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Okanović</dc:creator>
  <cp:keywords/>
  <dc:description/>
  <cp:lastModifiedBy>Svetlana Okanović</cp:lastModifiedBy>
  <cp:revision>44</cp:revision>
  <dcterms:created xsi:type="dcterms:W3CDTF">2021-02-09T18:23:00Z</dcterms:created>
  <dcterms:modified xsi:type="dcterms:W3CDTF">2021-02-22T00:15:00Z</dcterms:modified>
</cp:coreProperties>
</file>